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7293" w14:textId="77777777" w:rsidR="00A40BD0" w:rsidRDefault="00A40BD0" w:rsidP="002F0198">
      <w:pPr>
        <w:spacing w:line="320" w:lineRule="atLeast"/>
        <w:jc w:val="right"/>
        <w:rPr>
          <w:szCs w:val="24"/>
        </w:rPr>
      </w:pPr>
    </w:p>
    <w:p w14:paraId="602D7000" w14:textId="6DFF8260" w:rsidR="009F03E2" w:rsidRPr="002F0198" w:rsidRDefault="004434C5" w:rsidP="002F0198">
      <w:pPr>
        <w:spacing w:after="0" w:line="320" w:lineRule="atLeast"/>
        <w:jc w:val="right"/>
        <w:rPr>
          <w:sz w:val="24"/>
          <w:szCs w:val="24"/>
        </w:rPr>
      </w:pPr>
      <w:r w:rsidRPr="002F0198">
        <w:rPr>
          <w:sz w:val="24"/>
          <w:szCs w:val="24"/>
        </w:rPr>
        <w:t xml:space="preserve">Olsztynek, dnia </w:t>
      </w:r>
      <w:r w:rsidR="0047210B" w:rsidRPr="002F0198">
        <w:rPr>
          <w:sz w:val="24"/>
          <w:szCs w:val="24"/>
        </w:rPr>
        <w:t>1</w:t>
      </w:r>
      <w:r w:rsidR="00830F32" w:rsidRPr="002F0198">
        <w:rPr>
          <w:sz w:val="24"/>
          <w:szCs w:val="24"/>
        </w:rPr>
        <w:t>9</w:t>
      </w:r>
      <w:r w:rsidR="0047210B" w:rsidRPr="002F0198">
        <w:rPr>
          <w:sz w:val="24"/>
          <w:szCs w:val="24"/>
        </w:rPr>
        <w:t>.11.2021</w:t>
      </w:r>
      <w:r w:rsidR="004A7953">
        <w:rPr>
          <w:sz w:val="24"/>
          <w:szCs w:val="24"/>
        </w:rPr>
        <w:t xml:space="preserve"> </w:t>
      </w:r>
      <w:r w:rsidR="0047210B" w:rsidRPr="002F0198">
        <w:rPr>
          <w:sz w:val="24"/>
          <w:szCs w:val="24"/>
        </w:rPr>
        <w:t>r</w:t>
      </w:r>
      <w:r w:rsidRPr="002F0198">
        <w:rPr>
          <w:sz w:val="24"/>
          <w:szCs w:val="24"/>
        </w:rPr>
        <w:t>.</w:t>
      </w:r>
    </w:p>
    <w:p w14:paraId="4A2E8E09" w14:textId="18894210" w:rsidR="004434C5" w:rsidRPr="002F0198" w:rsidRDefault="003F3557" w:rsidP="002F0198">
      <w:pPr>
        <w:spacing w:after="0" w:line="320" w:lineRule="atLeast"/>
        <w:rPr>
          <w:sz w:val="24"/>
          <w:szCs w:val="24"/>
        </w:rPr>
      </w:pPr>
      <w:r w:rsidRPr="002F0198">
        <w:rPr>
          <w:sz w:val="24"/>
          <w:szCs w:val="24"/>
        </w:rPr>
        <w:t>MBL.AG.271.17.2021</w:t>
      </w:r>
    </w:p>
    <w:p w14:paraId="770BC788" w14:textId="77777777" w:rsidR="004434C5" w:rsidRPr="002F0198" w:rsidRDefault="004434C5" w:rsidP="002F0198">
      <w:pPr>
        <w:spacing w:after="0" w:line="320" w:lineRule="atLeast"/>
        <w:rPr>
          <w:sz w:val="24"/>
          <w:szCs w:val="24"/>
        </w:rPr>
      </w:pPr>
    </w:p>
    <w:p w14:paraId="19F2AB90" w14:textId="77777777" w:rsidR="00A40BD0" w:rsidRPr="002F0198" w:rsidRDefault="00A40BD0" w:rsidP="002F0198">
      <w:pPr>
        <w:spacing w:after="0" w:line="320" w:lineRule="atLeast"/>
        <w:jc w:val="center"/>
        <w:rPr>
          <w:b/>
          <w:sz w:val="24"/>
          <w:szCs w:val="24"/>
        </w:rPr>
      </w:pPr>
    </w:p>
    <w:p w14:paraId="0DAC703C" w14:textId="77777777" w:rsidR="00A40BD0" w:rsidRPr="002F0198" w:rsidRDefault="00A40BD0" w:rsidP="002F0198">
      <w:pPr>
        <w:spacing w:after="0" w:line="320" w:lineRule="atLeast"/>
        <w:jc w:val="center"/>
        <w:rPr>
          <w:b/>
          <w:sz w:val="24"/>
          <w:szCs w:val="24"/>
        </w:rPr>
      </w:pPr>
    </w:p>
    <w:p w14:paraId="2B5A54C3" w14:textId="77777777" w:rsidR="00A40BD0" w:rsidRPr="002F0198" w:rsidRDefault="00A40BD0" w:rsidP="002F0198">
      <w:pPr>
        <w:spacing w:after="0" w:line="320" w:lineRule="atLeast"/>
        <w:jc w:val="center"/>
        <w:rPr>
          <w:b/>
          <w:sz w:val="24"/>
          <w:szCs w:val="24"/>
        </w:rPr>
      </w:pPr>
    </w:p>
    <w:p w14:paraId="5FFC0185" w14:textId="03EED191" w:rsidR="00830F32" w:rsidRPr="002F0198" w:rsidRDefault="00830F32" w:rsidP="002F0198">
      <w:pPr>
        <w:spacing w:after="0" w:line="320" w:lineRule="atLeast"/>
        <w:ind w:left="936" w:hanging="936"/>
        <w:rPr>
          <w:i/>
          <w:sz w:val="24"/>
          <w:szCs w:val="24"/>
        </w:rPr>
      </w:pPr>
      <w:r w:rsidRPr="002F0198">
        <w:rPr>
          <w:b/>
          <w:bCs/>
          <w:sz w:val="24"/>
          <w:szCs w:val="24"/>
        </w:rPr>
        <w:t>Dotyczy</w:t>
      </w:r>
      <w:r w:rsidRPr="002F0198">
        <w:rPr>
          <w:sz w:val="24"/>
          <w:szCs w:val="24"/>
        </w:rPr>
        <w:t xml:space="preserve">: </w:t>
      </w:r>
      <w:r w:rsidR="002F0198" w:rsidRPr="002F0198">
        <w:rPr>
          <w:i/>
          <w:sz w:val="24"/>
          <w:szCs w:val="24"/>
        </w:rPr>
        <w:t>postępowania prowadzonego w trybie zapytania ofertowego na wykonanie dokumentacji projektowej modernizacji systemu telewizji dozorowej i systemu sygnalizacji włamania i napadu na terenie Muzeum Budownictwa Ludowego – Parku Etnograficznym w Olsztynku</w:t>
      </w:r>
      <w:r w:rsidRPr="002F0198">
        <w:rPr>
          <w:i/>
          <w:sz w:val="24"/>
          <w:szCs w:val="24"/>
        </w:rPr>
        <w:t>.</w:t>
      </w:r>
    </w:p>
    <w:p w14:paraId="1AE68719" w14:textId="77777777" w:rsidR="00A40BD0" w:rsidRPr="008B2739" w:rsidRDefault="00A40BD0" w:rsidP="008B2739">
      <w:pPr>
        <w:spacing w:after="0" w:line="320" w:lineRule="atLeast"/>
        <w:rPr>
          <w:b/>
          <w:sz w:val="40"/>
          <w:szCs w:val="32"/>
        </w:rPr>
      </w:pPr>
    </w:p>
    <w:p w14:paraId="6B146439" w14:textId="77777777" w:rsidR="00A40BD0" w:rsidRPr="002F0198" w:rsidRDefault="00A40BD0" w:rsidP="002F0198">
      <w:pPr>
        <w:spacing w:after="0" w:line="320" w:lineRule="atLeast"/>
        <w:rPr>
          <w:b/>
          <w:sz w:val="24"/>
          <w:szCs w:val="24"/>
        </w:rPr>
      </w:pPr>
    </w:p>
    <w:p w14:paraId="23F1C309" w14:textId="77777777" w:rsidR="00830F32" w:rsidRPr="002F0198" w:rsidRDefault="00830F32" w:rsidP="002F0198">
      <w:pPr>
        <w:spacing w:after="0" w:line="320" w:lineRule="atLeast"/>
        <w:jc w:val="center"/>
        <w:rPr>
          <w:b/>
          <w:sz w:val="24"/>
          <w:szCs w:val="24"/>
        </w:rPr>
      </w:pPr>
      <w:r w:rsidRPr="002F0198">
        <w:rPr>
          <w:b/>
          <w:sz w:val="24"/>
          <w:szCs w:val="24"/>
        </w:rPr>
        <w:t xml:space="preserve">ZAWIADOMIENIE </w:t>
      </w:r>
      <w:r w:rsidRPr="002F0198">
        <w:rPr>
          <w:b/>
          <w:sz w:val="24"/>
          <w:szCs w:val="24"/>
        </w:rPr>
        <w:br/>
        <w:t>O UNIEWAŻNIENIU POSTĘPOWANIA</w:t>
      </w:r>
    </w:p>
    <w:p w14:paraId="5D840E5C" w14:textId="77777777" w:rsidR="00A40BD0" w:rsidRPr="002F0198" w:rsidRDefault="00A40BD0" w:rsidP="002F0198">
      <w:pPr>
        <w:spacing w:after="0" w:line="320" w:lineRule="atLeast"/>
        <w:rPr>
          <w:b/>
          <w:sz w:val="24"/>
          <w:szCs w:val="24"/>
        </w:rPr>
      </w:pPr>
    </w:p>
    <w:p w14:paraId="2E27D3DD" w14:textId="77777777" w:rsidR="004434C5" w:rsidRPr="002F0198" w:rsidRDefault="004434C5" w:rsidP="002F0198">
      <w:pPr>
        <w:spacing w:after="0" w:line="320" w:lineRule="atLeast"/>
        <w:jc w:val="center"/>
        <w:rPr>
          <w:b/>
          <w:sz w:val="24"/>
          <w:szCs w:val="24"/>
        </w:rPr>
      </w:pPr>
    </w:p>
    <w:p w14:paraId="403F2E76" w14:textId="77777777" w:rsidR="002F0198" w:rsidRPr="002F0198" w:rsidRDefault="00830F32" w:rsidP="002F0198">
      <w:pPr>
        <w:spacing w:after="0" w:line="320" w:lineRule="atLeast"/>
        <w:ind w:firstLine="708"/>
        <w:rPr>
          <w:sz w:val="24"/>
          <w:szCs w:val="24"/>
        </w:rPr>
      </w:pPr>
      <w:r w:rsidRPr="002F0198">
        <w:rPr>
          <w:sz w:val="24"/>
          <w:szCs w:val="24"/>
        </w:rPr>
        <w:t xml:space="preserve">W związku z tym, iż cena najkorzystniejszej oferty przewyższa kwotę, którą zamawiający zamierza przeznaczyć na sfinansowanie zamówienia obejmującego </w:t>
      </w:r>
      <w:r w:rsidR="002F0198" w:rsidRPr="002F0198">
        <w:rPr>
          <w:bCs/>
          <w:sz w:val="24"/>
          <w:szCs w:val="24"/>
        </w:rPr>
        <w:t>wykonanie dokumentacji projektowej modernizacji systemu telewizji dozorowej i systemu sygnalizacji włamania i napadu na terenie Muzeum Budownictwa Ludowego – Parku Etnograficznym w Olsztynku</w:t>
      </w:r>
      <w:r w:rsidRPr="002F0198">
        <w:rPr>
          <w:sz w:val="24"/>
          <w:szCs w:val="24"/>
        </w:rPr>
        <w:t xml:space="preserve">, przedmiotowe postępowanie zostało unieważnione. </w:t>
      </w:r>
    </w:p>
    <w:p w14:paraId="5A6D50AA" w14:textId="11E52036" w:rsidR="004434C5" w:rsidRPr="002F0198" w:rsidRDefault="00830F32" w:rsidP="002F0198">
      <w:pPr>
        <w:spacing w:after="0" w:line="320" w:lineRule="atLeast"/>
        <w:ind w:firstLine="708"/>
        <w:rPr>
          <w:sz w:val="24"/>
          <w:szCs w:val="24"/>
        </w:rPr>
      </w:pPr>
      <w:r w:rsidRPr="002F0198">
        <w:rPr>
          <w:sz w:val="24"/>
          <w:szCs w:val="24"/>
        </w:rPr>
        <w:t xml:space="preserve">Zamawiający przeznaczył na sfinansowanie zamówienia kwotę w wysokości </w:t>
      </w:r>
      <w:r w:rsidR="006C2FC7">
        <w:rPr>
          <w:bCs/>
          <w:sz w:val="24"/>
          <w:szCs w:val="24"/>
        </w:rPr>
        <w:t>50</w:t>
      </w:r>
      <w:r w:rsidR="002F0198" w:rsidRPr="004A7953">
        <w:rPr>
          <w:bCs/>
          <w:sz w:val="24"/>
          <w:szCs w:val="24"/>
        </w:rPr>
        <w:t>.000,00</w:t>
      </w:r>
      <w:r w:rsidRPr="002F0198">
        <w:rPr>
          <w:sz w:val="24"/>
          <w:szCs w:val="24"/>
        </w:rPr>
        <w:t xml:space="preserve"> złotych brutto, natomiast cena najkorzystniejszej oferty opiewała na kwotę </w:t>
      </w:r>
      <w:r w:rsidR="002F0198" w:rsidRPr="002F0198">
        <w:rPr>
          <w:sz w:val="24"/>
          <w:szCs w:val="24"/>
        </w:rPr>
        <w:t>57.810,00</w:t>
      </w:r>
      <w:r w:rsidRPr="002F0198">
        <w:rPr>
          <w:sz w:val="24"/>
          <w:szCs w:val="24"/>
        </w:rPr>
        <w:t xml:space="preserve"> złotych brutto</w:t>
      </w:r>
      <w:r w:rsidR="00A40BD0" w:rsidRPr="002F0198">
        <w:rPr>
          <w:sz w:val="24"/>
          <w:szCs w:val="24"/>
        </w:rPr>
        <w:t>.</w:t>
      </w:r>
    </w:p>
    <w:p w14:paraId="2EBC69E4" w14:textId="635C8B88" w:rsidR="00283057" w:rsidRPr="008B2739" w:rsidRDefault="00283057" w:rsidP="002F0198">
      <w:pPr>
        <w:spacing w:line="320" w:lineRule="atLeast"/>
        <w:ind w:firstLine="708"/>
        <w:rPr>
          <w:sz w:val="36"/>
          <w:szCs w:val="30"/>
        </w:rPr>
      </w:pPr>
    </w:p>
    <w:p w14:paraId="7061C52F" w14:textId="71D681AD" w:rsidR="008B2739" w:rsidRDefault="008B2739" w:rsidP="002F0198">
      <w:pPr>
        <w:spacing w:line="320" w:lineRule="atLeast"/>
        <w:ind w:firstLine="708"/>
        <w:rPr>
          <w:sz w:val="24"/>
          <w:szCs w:val="24"/>
        </w:rPr>
      </w:pPr>
    </w:p>
    <w:p w14:paraId="6275F234" w14:textId="0A51500E" w:rsidR="008B2739" w:rsidRPr="008B2739" w:rsidRDefault="008B2739" w:rsidP="008B2739">
      <w:pPr>
        <w:spacing w:line="320" w:lineRule="atLeast"/>
        <w:ind w:firstLine="708"/>
        <w:rPr>
          <w:sz w:val="24"/>
          <w:szCs w:val="24"/>
        </w:rPr>
      </w:pPr>
      <w:r w:rsidRPr="008B273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2739">
        <w:rPr>
          <w:sz w:val="24"/>
          <w:szCs w:val="24"/>
        </w:rPr>
        <w:t xml:space="preserve">DYREKTOR </w:t>
      </w:r>
    </w:p>
    <w:p w14:paraId="61D98EBA" w14:textId="42351999" w:rsidR="008B2739" w:rsidRPr="008B2739" w:rsidRDefault="008B2739" w:rsidP="008B2739">
      <w:pPr>
        <w:spacing w:line="320" w:lineRule="atLeast"/>
        <w:ind w:firstLine="708"/>
        <w:rPr>
          <w:sz w:val="24"/>
          <w:szCs w:val="24"/>
        </w:rPr>
      </w:pPr>
      <w:r w:rsidRPr="008B273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8B2739">
        <w:rPr>
          <w:sz w:val="24"/>
          <w:szCs w:val="24"/>
        </w:rPr>
        <w:t xml:space="preserve">/-/ </w:t>
      </w:r>
    </w:p>
    <w:p w14:paraId="72456D9A" w14:textId="161A0701" w:rsidR="008B2739" w:rsidRPr="008B2739" w:rsidRDefault="008B2739" w:rsidP="008B2739">
      <w:pPr>
        <w:spacing w:line="320" w:lineRule="atLeast"/>
        <w:ind w:firstLine="708"/>
        <w:rPr>
          <w:sz w:val="24"/>
          <w:szCs w:val="24"/>
        </w:rPr>
      </w:pPr>
      <w:r w:rsidRPr="008B273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8B2739">
        <w:rPr>
          <w:sz w:val="24"/>
          <w:szCs w:val="24"/>
        </w:rPr>
        <w:t>Ewa Wrochna</w:t>
      </w:r>
    </w:p>
    <w:p w14:paraId="4D39AF60" w14:textId="77777777" w:rsidR="008B2739" w:rsidRDefault="008B2739" w:rsidP="002F0198">
      <w:pPr>
        <w:spacing w:line="320" w:lineRule="atLeast"/>
        <w:ind w:firstLine="708"/>
        <w:rPr>
          <w:sz w:val="24"/>
          <w:szCs w:val="24"/>
        </w:rPr>
      </w:pPr>
    </w:p>
    <w:sectPr w:rsidR="008B2739" w:rsidSect="002F019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1AE44" w14:textId="77777777" w:rsidR="00A575B4" w:rsidRDefault="00A575B4" w:rsidP="008F3596">
      <w:r>
        <w:separator/>
      </w:r>
    </w:p>
  </w:endnote>
  <w:endnote w:type="continuationSeparator" w:id="0">
    <w:p w14:paraId="112D3E3A" w14:textId="77777777" w:rsidR="00A575B4" w:rsidRDefault="00A575B4" w:rsidP="008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Condensed Light">
    <w:altName w:val="Corbel"/>
    <w:charset w:val="EE"/>
    <w:family w:val="swiss"/>
    <w:pitch w:val="variable"/>
    <w:sig w:usb0="E00002EF" w:usb1="4000205B" w:usb2="00000028" w:usb3="00000000" w:csb0="0000019F" w:csb1="00000000"/>
  </w:font>
  <w:font w:name="Open Sans Condensed">
    <w:altName w:val="Segoe UI Semibold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335640"/>
      <w:docPartObj>
        <w:docPartGallery w:val="Page Numbers (Bottom of Page)"/>
        <w:docPartUnique/>
      </w:docPartObj>
    </w:sdtPr>
    <w:sdtEndPr/>
    <w:sdtContent>
      <w:p w14:paraId="2AAFE652" w14:textId="77777777" w:rsidR="00D0268F" w:rsidRDefault="00D0268F">
        <w:pPr>
          <w:pStyle w:val="Stopka"/>
        </w:pPr>
        <w:r>
          <w:rPr>
            <w:noProof/>
            <w:lang w:eastAsia="pl-PL"/>
          </w:rPr>
          <w:drawing>
            <wp:inline distT="0" distB="0" distL="0" distR="0" wp14:anchorId="372DA4C2" wp14:editId="6D1671ED">
              <wp:extent cx="5760720" cy="859155"/>
              <wp:effectExtent l="0" t="0" r="0" b="0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bl_stopk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859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9239442" w14:textId="77777777" w:rsidR="00276E8A" w:rsidRDefault="00276E8A" w:rsidP="008F3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517F" w14:textId="77777777" w:rsidR="00374ED6" w:rsidRDefault="00BF405A">
    <w:pPr>
      <w:pStyle w:val="Stopka"/>
    </w:pPr>
    <w:r>
      <w:rPr>
        <w:noProof/>
        <w:lang w:eastAsia="pl-PL"/>
      </w:rPr>
      <w:drawing>
        <wp:inline distT="0" distB="0" distL="0" distR="0" wp14:anchorId="21699DFF" wp14:editId="6BDEF4C2">
          <wp:extent cx="5759450" cy="837565"/>
          <wp:effectExtent l="0" t="0" r="0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mbl_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AA18" w14:textId="77777777" w:rsidR="00A575B4" w:rsidRDefault="00A575B4" w:rsidP="008F3596">
      <w:r>
        <w:separator/>
      </w:r>
    </w:p>
  </w:footnote>
  <w:footnote w:type="continuationSeparator" w:id="0">
    <w:p w14:paraId="32B6D6F3" w14:textId="77777777" w:rsidR="00A575B4" w:rsidRDefault="00A575B4" w:rsidP="008F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BC24" w14:textId="77777777" w:rsidR="00374ED6" w:rsidRDefault="00374ED6">
    <w:pPr>
      <w:pStyle w:val="Nagwek"/>
    </w:pPr>
    <w:r>
      <w:rPr>
        <w:noProof/>
        <w:lang w:eastAsia="pl-PL"/>
      </w:rPr>
      <w:drawing>
        <wp:inline distT="0" distB="0" distL="0" distR="0" wp14:anchorId="111D8DEE" wp14:editId="35DAAE9D">
          <wp:extent cx="5759450" cy="12646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l_nag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26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3FB"/>
    <w:multiLevelType w:val="hybridMultilevel"/>
    <w:tmpl w:val="C204B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61AE3"/>
    <w:multiLevelType w:val="hybridMultilevel"/>
    <w:tmpl w:val="BCD2503E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E5B4BF3"/>
    <w:multiLevelType w:val="hybridMultilevel"/>
    <w:tmpl w:val="D194C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C"/>
    <w:rsid w:val="00014D39"/>
    <w:rsid w:val="00027AB7"/>
    <w:rsid w:val="0003343B"/>
    <w:rsid w:val="00037347"/>
    <w:rsid w:val="0003735D"/>
    <w:rsid w:val="0005232A"/>
    <w:rsid w:val="00072C26"/>
    <w:rsid w:val="00090EB0"/>
    <w:rsid w:val="00092DD2"/>
    <w:rsid w:val="000A7D3A"/>
    <w:rsid w:val="000E2910"/>
    <w:rsid w:val="000F6EEB"/>
    <w:rsid w:val="001023FD"/>
    <w:rsid w:val="00103846"/>
    <w:rsid w:val="00112E11"/>
    <w:rsid w:val="00135C39"/>
    <w:rsid w:val="0015643B"/>
    <w:rsid w:val="001745BE"/>
    <w:rsid w:val="001814CA"/>
    <w:rsid w:val="00183F00"/>
    <w:rsid w:val="001A60B4"/>
    <w:rsid w:val="001A7B17"/>
    <w:rsid w:val="001F519D"/>
    <w:rsid w:val="00234FF1"/>
    <w:rsid w:val="002512FB"/>
    <w:rsid w:val="00263D3F"/>
    <w:rsid w:val="00273379"/>
    <w:rsid w:val="00273BFF"/>
    <w:rsid w:val="00276E8A"/>
    <w:rsid w:val="00283057"/>
    <w:rsid w:val="002956B4"/>
    <w:rsid w:val="002A6C43"/>
    <w:rsid w:val="002C2904"/>
    <w:rsid w:val="002D2564"/>
    <w:rsid w:val="002F0198"/>
    <w:rsid w:val="002F11B8"/>
    <w:rsid w:val="002F24BE"/>
    <w:rsid w:val="00307D6B"/>
    <w:rsid w:val="00362B83"/>
    <w:rsid w:val="00365EED"/>
    <w:rsid w:val="00374ED6"/>
    <w:rsid w:val="00375722"/>
    <w:rsid w:val="00384D6F"/>
    <w:rsid w:val="00384D94"/>
    <w:rsid w:val="003939B6"/>
    <w:rsid w:val="00397BF0"/>
    <w:rsid w:val="003D19E1"/>
    <w:rsid w:val="003F3557"/>
    <w:rsid w:val="00410D13"/>
    <w:rsid w:val="00433D92"/>
    <w:rsid w:val="004434C5"/>
    <w:rsid w:val="00445093"/>
    <w:rsid w:val="00450A8B"/>
    <w:rsid w:val="004522D2"/>
    <w:rsid w:val="0047210B"/>
    <w:rsid w:val="004974B8"/>
    <w:rsid w:val="004A4A78"/>
    <w:rsid w:val="004A7953"/>
    <w:rsid w:val="004B4661"/>
    <w:rsid w:val="005104C4"/>
    <w:rsid w:val="005121A0"/>
    <w:rsid w:val="00514939"/>
    <w:rsid w:val="0053140B"/>
    <w:rsid w:val="00545E12"/>
    <w:rsid w:val="00566790"/>
    <w:rsid w:val="005803B0"/>
    <w:rsid w:val="00590ACD"/>
    <w:rsid w:val="005939C2"/>
    <w:rsid w:val="005A0BFC"/>
    <w:rsid w:val="005A2AC4"/>
    <w:rsid w:val="005A54DD"/>
    <w:rsid w:val="005E4C4E"/>
    <w:rsid w:val="005E63F8"/>
    <w:rsid w:val="00606005"/>
    <w:rsid w:val="00630497"/>
    <w:rsid w:val="00635E5B"/>
    <w:rsid w:val="00660682"/>
    <w:rsid w:val="00670E26"/>
    <w:rsid w:val="006928DB"/>
    <w:rsid w:val="006C2FC7"/>
    <w:rsid w:val="006C37CC"/>
    <w:rsid w:val="006E7733"/>
    <w:rsid w:val="00735E3B"/>
    <w:rsid w:val="00737539"/>
    <w:rsid w:val="00752386"/>
    <w:rsid w:val="00777A62"/>
    <w:rsid w:val="0078120C"/>
    <w:rsid w:val="00790E0A"/>
    <w:rsid w:val="00791387"/>
    <w:rsid w:val="007B2DFB"/>
    <w:rsid w:val="008115FC"/>
    <w:rsid w:val="00816403"/>
    <w:rsid w:val="008236CE"/>
    <w:rsid w:val="00826DB1"/>
    <w:rsid w:val="00830F32"/>
    <w:rsid w:val="008365BD"/>
    <w:rsid w:val="00854E27"/>
    <w:rsid w:val="0087136F"/>
    <w:rsid w:val="008739A4"/>
    <w:rsid w:val="0087642C"/>
    <w:rsid w:val="0089357A"/>
    <w:rsid w:val="008938DD"/>
    <w:rsid w:val="008A3994"/>
    <w:rsid w:val="008B2739"/>
    <w:rsid w:val="008B3ACB"/>
    <w:rsid w:val="008B6F36"/>
    <w:rsid w:val="008C0D0F"/>
    <w:rsid w:val="008D4051"/>
    <w:rsid w:val="008E1E7C"/>
    <w:rsid w:val="008E6560"/>
    <w:rsid w:val="008F1056"/>
    <w:rsid w:val="008F3596"/>
    <w:rsid w:val="008F3A12"/>
    <w:rsid w:val="00942902"/>
    <w:rsid w:val="0096749C"/>
    <w:rsid w:val="009771EE"/>
    <w:rsid w:val="0099049D"/>
    <w:rsid w:val="00990884"/>
    <w:rsid w:val="00992444"/>
    <w:rsid w:val="009A6C74"/>
    <w:rsid w:val="009B122F"/>
    <w:rsid w:val="009C05C7"/>
    <w:rsid w:val="009D6370"/>
    <w:rsid w:val="009F03E2"/>
    <w:rsid w:val="00A120C7"/>
    <w:rsid w:val="00A33B42"/>
    <w:rsid w:val="00A40BD0"/>
    <w:rsid w:val="00A504CC"/>
    <w:rsid w:val="00A575B4"/>
    <w:rsid w:val="00A60D3C"/>
    <w:rsid w:val="00A82C90"/>
    <w:rsid w:val="00A87539"/>
    <w:rsid w:val="00AA6FF9"/>
    <w:rsid w:val="00AB0F32"/>
    <w:rsid w:val="00AC2B0F"/>
    <w:rsid w:val="00AE500A"/>
    <w:rsid w:val="00B24061"/>
    <w:rsid w:val="00B62B9C"/>
    <w:rsid w:val="00B756BD"/>
    <w:rsid w:val="00B762AE"/>
    <w:rsid w:val="00B92954"/>
    <w:rsid w:val="00B944BF"/>
    <w:rsid w:val="00B95A3A"/>
    <w:rsid w:val="00BA0E5D"/>
    <w:rsid w:val="00BB27D3"/>
    <w:rsid w:val="00BE1BA1"/>
    <w:rsid w:val="00BF405A"/>
    <w:rsid w:val="00BF6718"/>
    <w:rsid w:val="00C11535"/>
    <w:rsid w:val="00C2437C"/>
    <w:rsid w:val="00C316EC"/>
    <w:rsid w:val="00C34AA4"/>
    <w:rsid w:val="00C4127B"/>
    <w:rsid w:val="00C63EC7"/>
    <w:rsid w:val="00C934B3"/>
    <w:rsid w:val="00C95ED8"/>
    <w:rsid w:val="00CB49F3"/>
    <w:rsid w:val="00CC0E48"/>
    <w:rsid w:val="00CF4458"/>
    <w:rsid w:val="00D0268F"/>
    <w:rsid w:val="00D050DA"/>
    <w:rsid w:val="00D06E62"/>
    <w:rsid w:val="00D31DDA"/>
    <w:rsid w:val="00D765A9"/>
    <w:rsid w:val="00D929CA"/>
    <w:rsid w:val="00DA7EBF"/>
    <w:rsid w:val="00DB00BF"/>
    <w:rsid w:val="00DC1712"/>
    <w:rsid w:val="00DE130A"/>
    <w:rsid w:val="00DF4194"/>
    <w:rsid w:val="00E07412"/>
    <w:rsid w:val="00E12B61"/>
    <w:rsid w:val="00E2541A"/>
    <w:rsid w:val="00E36418"/>
    <w:rsid w:val="00E400DA"/>
    <w:rsid w:val="00E61488"/>
    <w:rsid w:val="00E77A0E"/>
    <w:rsid w:val="00E85334"/>
    <w:rsid w:val="00EA66DA"/>
    <w:rsid w:val="00EB12A8"/>
    <w:rsid w:val="00EC4F58"/>
    <w:rsid w:val="00EC514F"/>
    <w:rsid w:val="00ED48E8"/>
    <w:rsid w:val="00EF3D8C"/>
    <w:rsid w:val="00F046C3"/>
    <w:rsid w:val="00F06A3E"/>
    <w:rsid w:val="00F11AC5"/>
    <w:rsid w:val="00F1521D"/>
    <w:rsid w:val="00F2399F"/>
    <w:rsid w:val="00F250C9"/>
    <w:rsid w:val="00F32DB9"/>
    <w:rsid w:val="00F455CE"/>
    <w:rsid w:val="00F601BF"/>
    <w:rsid w:val="00FA0F2C"/>
    <w:rsid w:val="00FB798A"/>
    <w:rsid w:val="00FB7D6D"/>
    <w:rsid w:val="00FD69F5"/>
    <w:rsid w:val="00FD76D9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DF13E"/>
  <w15:docId w15:val="{6FC783C9-6E96-4B82-B127-B102A378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056"/>
    <w:pPr>
      <w:spacing w:after="300" w:line="240" w:lineRule="auto"/>
      <w:contextualSpacing/>
      <w:jc w:val="both"/>
    </w:pPr>
    <w:rPr>
      <w:rFonts w:ascii="Arial Narrow" w:eastAsiaTheme="majorEastAsia" w:hAnsi="Arial Narrow" w:cs="Open Sans Condensed Light"/>
      <w:color w:val="262626" w:themeColor="text1" w:themeTint="D9"/>
      <w:spacing w:val="5"/>
      <w:kern w:val="28"/>
    </w:rPr>
  </w:style>
  <w:style w:type="paragraph" w:styleId="Nagwek1">
    <w:name w:val="heading 1"/>
    <w:basedOn w:val="mbl"/>
    <w:next w:val="Normalny"/>
    <w:link w:val="Nagwek1Znak"/>
    <w:uiPriority w:val="9"/>
    <w:qFormat/>
    <w:rsid w:val="008F3596"/>
    <w:pPr>
      <w:outlineLvl w:val="0"/>
    </w:pPr>
    <w:rPr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F3596"/>
    <w:pPr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E8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76E8A"/>
  </w:style>
  <w:style w:type="paragraph" w:styleId="Stopka">
    <w:name w:val="footer"/>
    <w:basedOn w:val="Normalny"/>
    <w:link w:val="StopkaZnak"/>
    <w:uiPriority w:val="99"/>
    <w:unhideWhenUsed/>
    <w:rsid w:val="00276E8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76E8A"/>
  </w:style>
  <w:style w:type="paragraph" w:styleId="Tekstdymka">
    <w:name w:val="Balloon Text"/>
    <w:basedOn w:val="Normalny"/>
    <w:link w:val="TekstdymkaZnak"/>
    <w:uiPriority w:val="99"/>
    <w:semiHidden/>
    <w:unhideWhenUsed/>
    <w:rsid w:val="00276E8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E8A"/>
    <w:rPr>
      <w:rFonts w:ascii="Tahoma" w:hAnsi="Tahoma" w:cs="Tahoma"/>
      <w:sz w:val="16"/>
      <w:szCs w:val="16"/>
    </w:rPr>
  </w:style>
  <w:style w:type="paragraph" w:customStyle="1" w:styleId="mbl">
    <w:name w:val="mbl"/>
    <w:basedOn w:val="Normalny"/>
    <w:next w:val="Tytu"/>
    <w:link w:val="mblZnak"/>
    <w:rsid w:val="00276E8A"/>
    <w:rPr>
      <w:rFonts w:ascii="Open Sans Condensed" w:hAnsi="Open Sans Condensed" w:cs="Open Sans Condensed"/>
      <w:color w:val="986D1C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8F3596"/>
    <w:rPr>
      <w:rFonts w:ascii="Open Sans Condensed" w:eastAsiaTheme="majorEastAsia" w:hAnsi="Open Sans Condensed" w:cs="Open Sans Condensed"/>
      <w:color w:val="986D1C"/>
      <w:spacing w:val="5"/>
      <w:kern w:val="28"/>
      <w:sz w:val="36"/>
      <w:szCs w:val="36"/>
    </w:rPr>
  </w:style>
  <w:style w:type="character" w:customStyle="1" w:styleId="mblZnak">
    <w:name w:val="mbl Znak"/>
    <w:basedOn w:val="Domylnaczcionkaakapitu"/>
    <w:link w:val="mbl"/>
    <w:rsid w:val="00276E8A"/>
    <w:rPr>
      <w:rFonts w:ascii="Open Sans Condensed" w:hAnsi="Open Sans Condensed" w:cs="Open Sans Condensed"/>
      <w:color w:val="986D1C"/>
      <w:sz w:val="48"/>
      <w:szCs w:val="48"/>
    </w:rPr>
  </w:style>
  <w:style w:type="paragraph" w:styleId="Tytu">
    <w:name w:val="Title"/>
    <w:basedOn w:val="mbl"/>
    <w:next w:val="Normalny"/>
    <w:link w:val="TytuZnak"/>
    <w:uiPriority w:val="10"/>
    <w:qFormat/>
    <w:rsid w:val="008F3596"/>
  </w:style>
  <w:style w:type="character" w:customStyle="1" w:styleId="TytuZnak">
    <w:name w:val="Tytuł Znak"/>
    <w:basedOn w:val="Domylnaczcionkaakapitu"/>
    <w:link w:val="Tytu"/>
    <w:uiPriority w:val="10"/>
    <w:rsid w:val="008F3596"/>
    <w:rPr>
      <w:rFonts w:ascii="Open Sans Condensed" w:eastAsiaTheme="majorEastAsia" w:hAnsi="Open Sans Condensed" w:cs="Open Sans Condensed"/>
      <w:color w:val="986D1C"/>
      <w:spacing w:val="5"/>
      <w:kern w:val="28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8F3596"/>
    <w:rPr>
      <w:rFonts w:ascii="Open Sans Condensed" w:eastAsiaTheme="majorEastAsia" w:hAnsi="Open Sans Condensed" w:cs="Open Sans Condensed"/>
      <w:color w:val="986D1C"/>
      <w:spacing w:val="5"/>
      <w:kern w:val="28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9F5"/>
    <w:pPr>
      <w:spacing w:after="0"/>
    </w:pPr>
    <w:rPr>
      <w:rFonts w:ascii="Open Sans Condensed" w:hAnsi="Open Sans Condensed" w:cs="Open Sans Condensed"/>
      <w:b/>
      <w:color w:val="986D1C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D69F5"/>
    <w:rPr>
      <w:rFonts w:ascii="Open Sans Condensed" w:eastAsiaTheme="majorEastAsia" w:hAnsi="Open Sans Condensed" w:cs="Open Sans Condensed"/>
      <w:b/>
      <w:color w:val="986D1C"/>
      <w:spacing w:val="5"/>
      <w:kern w:val="28"/>
      <w:sz w:val="24"/>
      <w:szCs w:val="24"/>
    </w:rPr>
  </w:style>
  <w:style w:type="paragraph" w:styleId="Bezodstpw">
    <w:name w:val="No Spacing"/>
    <w:uiPriority w:val="1"/>
    <w:qFormat/>
    <w:rsid w:val="008F1056"/>
    <w:pPr>
      <w:spacing w:after="0" w:line="240" w:lineRule="auto"/>
      <w:contextualSpacing/>
      <w:jc w:val="both"/>
    </w:pPr>
    <w:rPr>
      <w:rFonts w:ascii="Arial Narrow" w:eastAsiaTheme="majorEastAsia" w:hAnsi="Arial Narrow" w:cs="Open Sans Condensed Light"/>
      <w:color w:val="262626" w:themeColor="text1" w:themeTint="D9"/>
      <w:spacing w:val="5"/>
      <w:kern w:val="28"/>
    </w:rPr>
  </w:style>
  <w:style w:type="paragraph" w:styleId="NormalnyWeb">
    <w:name w:val="Normal (Web)"/>
    <w:basedOn w:val="Normalny"/>
    <w:uiPriority w:val="99"/>
    <w:unhideWhenUsed/>
    <w:rsid w:val="00816403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816403"/>
    <w:rPr>
      <w:color w:val="0000FF"/>
      <w:u w:val="single"/>
    </w:rPr>
  </w:style>
  <w:style w:type="character" w:styleId="Pogrubienie">
    <w:name w:val="Strong"/>
    <w:qFormat/>
    <w:rsid w:val="00816403"/>
    <w:rPr>
      <w:b/>
      <w:bCs/>
    </w:rPr>
  </w:style>
  <w:style w:type="table" w:styleId="Tabela-Siatka">
    <w:name w:val="Table Grid"/>
    <w:basedOn w:val="Standardowy"/>
    <w:uiPriority w:val="59"/>
    <w:rsid w:val="0044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4E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!1%20Nowe%20Logo%20i%20inne\papier%20firmowy\papier%20firmowy%20ostateczny\2MB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0A0E-C215-4F83-82C4-713A18E9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2MBL_szablon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Dawid Rokicki</cp:lastModifiedBy>
  <cp:revision>2</cp:revision>
  <cp:lastPrinted>2019-03-08T11:36:00Z</cp:lastPrinted>
  <dcterms:created xsi:type="dcterms:W3CDTF">2021-11-19T10:11:00Z</dcterms:created>
  <dcterms:modified xsi:type="dcterms:W3CDTF">2021-11-19T10:11:00Z</dcterms:modified>
</cp:coreProperties>
</file>